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left"/>
        <w:rPr>
          <w:rFonts w:hint="eastAsia" w:ascii="仿宋_GB2312" w:hAnsi="Cambria" w:eastAsia="仿宋_GB2312" w:cstheme="minorBidi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Cambria" w:eastAsia="仿宋_GB2312" w:cstheme="minorBidi"/>
          <w:b/>
          <w:bCs/>
          <w:kern w:val="2"/>
          <w:sz w:val="28"/>
          <w:szCs w:val="28"/>
          <w:lang w:val="en-US" w:eastAsia="zh-CN" w:bidi="ar-SA"/>
        </w:rPr>
        <w:t>附件4：报价单</w:t>
      </w: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5"/>
        <w:gridCol w:w="2496"/>
        <w:gridCol w:w="2015"/>
        <w:gridCol w:w="20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1995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  <w:t>项目名称</w:t>
            </w:r>
          </w:p>
        </w:tc>
        <w:tc>
          <w:tcPr>
            <w:tcW w:w="2496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  <w:t>项目编号</w:t>
            </w:r>
          </w:p>
        </w:tc>
        <w:tc>
          <w:tcPr>
            <w:tcW w:w="2015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  <w:t>最高限价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  <w:t>（万元）</w:t>
            </w:r>
          </w:p>
        </w:tc>
        <w:tc>
          <w:tcPr>
            <w:tcW w:w="2016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  <w:t>总报价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5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bCs/>
                <w:kern w:val="0"/>
                <w:sz w:val="24"/>
                <w:szCs w:val="20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bCs/>
                <w:kern w:val="0"/>
                <w:sz w:val="24"/>
                <w:szCs w:val="20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eastAsia" w:ascii="宋体" w:hAnsi="宋体" w:eastAsia="宋体" w:cs="Courier New"/>
                <w:kern w:val="1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20"/>
                <w:lang w:val="en-US" w:eastAsia="zh-CN" w:bidi="ar-SA"/>
              </w:rPr>
              <w:t>2025年虫控服务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</w:pPr>
          </w:p>
        </w:tc>
        <w:tc>
          <w:tcPr>
            <w:tcW w:w="2496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  <w:t>（WJFY-CGK-25-008）</w:t>
            </w:r>
          </w:p>
        </w:tc>
        <w:tc>
          <w:tcPr>
            <w:tcW w:w="2015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  <w:t>1</w:t>
            </w:r>
          </w:p>
        </w:tc>
        <w:tc>
          <w:tcPr>
            <w:tcW w:w="2016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Times New Roman"/>
                <w:b w:val="0"/>
                <w:bCs/>
                <w:kern w:val="0"/>
                <w:sz w:val="24"/>
                <w:szCs w:val="20"/>
                <w:lang w:val="en-US" w:eastAsia="zh-CN" w:bidi="ar-SA"/>
              </w:rPr>
            </w:pPr>
          </w:p>
        </w:tc>
      </w:tr>
    </w:tbl>
    <w:p>
      <w:pPr>
        <w:jc w:val="left"/>
        <w:rPr>
          <w:rFonts w:hint="eastAsia"/>
          <w:lang w:val="en-US" w:eastAsia="zh-CN"/>
        </w:rPr>
      </w:pPr>
    </w:p>
    <w:p>
      <w:pPr>
        <w:adjustRightInd w:val="0"/>
        <w:snapToGrid w:val="0"/>
        <w:spacing w:line="360" w:lineRule="auto"/>
        <w:jc w:val="left"/>
        <w:rPr>
          <w:rFonts w:hint="default" w:ascii="宋体" w:hAnsi="宋体" w:eastAsia="宋体" w:cs="Times New Roman"/>
          <w:b w:val="0"/>
          <w:bCs/>
          <w:kern w:val="0"/>
          <w:sz w:val="24"/>
          <w:szCs w:val="20"/>
          <w:lang w:val="en-US" w:eastAsia="zh-CN" w:bidi="ar-SA"/>
        </w:rPr>
      </w:pPr>
      <w:r>
        <w:rPr>
          <w:rFonts w:hint="eastAsia" w:ascii="宋体" w:hAnsi="宋体" w:eastAsia="宋体" w:cs="Times New Roman"/>
          <w:b w:val="0"/>
          <w:bCs/>
          <w:kern w:val="0"/>
          <w:sz w:val="24"/>
          <w:szCs w:val="20"/>
          <w:lang w:val="en-US" w:eastAsia="zh-CN" w:bidi="ar-SA"/>
        </w:rPr>
        <w:t>注：投标供应商执行总报价，总报价不得超限价。报价应包含人工、运输、税费等所有费用。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3248FF"/>
    <w:rsid w:val="1FEA065F"/>
    <w:rsid w:val="227B2C84"/>
    <w:rsid w:val="23B82728"/>
    <w:rsid w:val="242C28C8"/>
    <w:rsid w:val="257708ED"/>
    <w:rsid w:val="26D84497"/>
    <w:rsid w:val="287A221F"/>
    <w:rsid w:val="2CCE5E5B"/>
    <w:rsid w:val="31C52046"/>
    <w:rsid w:val="38E9442B"/>
    <w:rsid w:val="4C0B0DD6"/>
    <w:rsid w:val="53F4239C"/>
    <w:rsid w:val="56391E99"/>
    <w:rsid w:val="69092002"/>
    <w:rsid w:val="69782B66"/>
    <w:rsid w:val="6C4821B4"/>
    <w:rsid w:val="6D2C7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next w:val="1"/>
    <w:qFormat/>
    <w:uiPriority w:val="0"/>
    <w:pPr>
      <w:spacing w:after="120"/>
    </w:p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2025-03-05T00:26:00Z</dcterms:created>
  <dc:creator>Administrator</dc:creator>
  <cp:lastModifiedBy>Administrator</cp:lastModifiedBy>
  <dcterms:modified xsi:type="dcterms:W3CDTF">2025-04-14T00:34:02Z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